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E2" w:rsidRPr="00047F50" w:rsidRDefault="00A67CB7" w:rsidP="000754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47F50">
        <w:rPr>
          <w:rFonts w:ascii="Arial" w:hAnsi="Arial" w:cs="Arial"/>
          <w:b/>
          <w:i/>
          <w:sz w:val="26"/>
          <w:szCs w:val="26"/>
          <w:u w:val="single"/>
        </w:rPr>
        <w:t>Ideas for L</w:t>
      </w:r>
      <w:r w:rsidR="006B2C92" w:rsidRPr="00047F50">
        <w:rPr>
          <w:rFonts w:ascii="Arial" w:hAnsi="Arial" w:cs="Arial"/>
          <w:b/>
          <w:i/>
          <w:sz w:val="26"/>
          <w:szCs w:val="26"/>
          <w:u w:val="single"/>
        </w:rPr>
        <w:t xml:space="preserve">everaging </w:t>
      </w:r>
      <w:r w:rsidR="000754E2" w:rsidRPr="00047F50">
        <w:rPr>
          <w:rFonts w:ascii="Arial" w:hAnsi="Arial" w:cs="Arial"/>
          <w:b/>
          <w:i/>
          <w:sz w:val="26"/>
          <w:szCs w:val="26"/>
          <w:u w:val="single"/>
        </w:rPr>
        <w:t>MTSS Framework to Promote School</w:t>
      </w:r>
    </w:p>
    <w:p w:rsidR="000754E2" w:rsidRDefault="000754E2" w:rsidP="001C1CD2">
      <w:pPr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47F50">
        <w:rPr>
          <w:rFonts w:ascii="Arial" w:hAnsi="Arial" w:cs="Arial"/>
          <w:b/>
          <w:i/>
          <w:sz w:val="26"/>
          <w:szCs w:val="26"/>
          <w:u w:val="single"/>
        </w:rPr>
        <w:t>Attendance and Decrease School Absenteeism</w:t>
      </w:r>
    </w:p>
    <w:p w:rsidR="00047F50" w:rsidRPr="00047F50" w:rsidRDefault="00047F50" w:rsidP="001C1CD2">
      <w:pPr>
        <w:jc w:val="center"/>
        <w:rPr>
          <w:rFonts w:ascii="Arial" w:hAnsi="Arial" w:cs="Arial"/>
          <w:b/>
          <w:i/>
          <w:sz w:val="26"/>
          <w:szCs w:val="26"/>
          <w:u w:val="single"/>
        </w:rPr>
      </w:pPr>
    </w:p>
    <w:p w:rsidR="000754E2" w:rsidRPr="005C6725" w:rsidRDefault="000754E2" w:rsidP="000754E2">
      <w:pPr>
        <w:rPr>
          <w:rFonts w:ascii="Arial" w:hAnsi="Arial" w:cs="Arial"/>
          <w:b/>
          <w:sz w:val="24"/>
          <w:szCs w:val="24"/>
        </w:rPr>
      </w:pPr>
      <w:r w:rsidRPr="005C6725">
        <w:rPr>
          <w:rFonts w:ascii="Arial" w:hAnsi="Arial" w:cs="Arial"/>
          <w:b/>
          <w:sz w:val="24"/>
          <w:szCs w:val="24"/>
        </w:rPr>
        <w:t xml:space="preserve">Tier 1: Universal </w:t>
      </w:r>
      <w:r w:rsidR="005C6725">
        <w:rPr>
          <w:rFonts w:ascii="Arial" w:hAnsi="Arial" w:cs="Arial"/>
          <w:b/>
          <w:sz w:val="24"/>
          <w:szCs w:val="24"/>
        </w:rPr>
        <w:t xml:space="preserve">Supports </w:t>
      </w:r>
      <w:r w:rsidRPr="005C6725">
        <w:rPr>
          <w:rFonts w:ascii="Arial" w:hAnsi="Arial" w:cs="Arial"/>
          <w:b/>
          <w:sz w:val="24"/>
          <w:szCs w:val="24"/>
        </w:rPr>
        <w:t>to Promote School Attendance</w:t>
      </w:r>
    </w:p>
    <w:p w:rsidR="000754E2" w:rsidRPr="005C6725" w:rsidRDefault="000754E2" w:rsidP="005C67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6725">
        <w:rPr>
          <w:rFonts w:ascii="Arial" w:hAnsi="Arial" w:cs="Arial"/>
          <w:sz w:val="24"/>
          <w:szCs w:val="24"/>
        </w:rPr>
        <w:t>School Climate Data</w:t>
      </w:r>
    </w:p>
    <w:p w:rsidR="000754E2" w:rsidRPr="005C6725" w:rsidRDefault="000754E2" w:rsidP="005C67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6725">
        <w:rPr>
          <w:rFonts w:ascii="Arial" w:hAnsi="Arial" w:cs="Arial"/>
          <w:sz w:val="24"/>
          <w:szCs w:val="24"/>
        </w:rPr>
        <w:t>Student Voice (leadership team, student climate data action planning)</w:t>
      </w:r>
    </w:p>
    <w:p w:rsidR="000754E2" w:rsidRPr="005C6725" w:rsidRDefault="000754E2" w:rsidP="005C67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6725">
        <w:rPr>
          <w:rFonts w:ascii="Arial" w:hAnsi="Arial" w:cs="Arial"/>
          <w:sz w:val="24"/>
          <w:szCs w:val="24"/>
        </w:rPr>
        <w:t>SEL – high engagement and intentional relationships</w:t>
      </w:r>
    </w:p>
    <w:p w:rsidR="000754E2" w:rsidRPr="005C6725" w:rsidRDefault="000754E2" w:rsidP="005C67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6725">
        <w:rPr>
          <w:rFonts w:ascii="Arial" w:hAnsi="Arial" w:cs="Arial"/>
          <w:sz w:val="24"/>
          <w:szCs w:val="24"/>
        </w:rPr>
        <w:t>School-Connectedness Practice and cross-reference with EW data</w:t>
      </w:r>
    </w:p>
    <w:p w:rsidR="001C1CD2" w:rsidRDefault="00C93FC7" w:rsidP="001C1C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6725">
        <w:rPr>
          <w:rFonts w:ascii="Arial" w:hAnsi="Arial" w:cs="Arial"/>
          <w:sz w:val="24"/>
          <w:szCs w:val="24"/>
        </w:rPr>
        <w:t>Back to school night or o</w:t>
      </w:r>
      <w:r w:rsidR="00A67CB7">
        <w:rPr>
          <w:rFonts w:ascii="Arial" w:hAnsi="Arial" w:cs="Arial"/>
          <w:sz w:val="24"/>
          <w:szCs w:val="24"/>
        </w:rPr>
        <w:t>rientation includes a piece on w</w:t>
      </w:r>
      <w:r w:rsidRPr="005C6725">
        <w:rPr>
          <w:rFonts w:ascii="Arial" w:hAnsi="Arial" w:cs="Arial"/>
          <w:sz w:val="24"/>
          <w:szCs w:val="24"/>
        </w:rPr>
        <w:t>hy attendance is important and school procedures (recognition and intervention)? Include pre-k and K</w:t>
      </w:r>
    </w:p>
    <w:p w:rsidR="001C1CD2" w:rsidRDefault="00C93FC7" w:rsidP="001C1C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Attendance campaign </w:t>
      </w:r>
    </w:p>
    <w:p w:rsidR="001C1CD2" w:rsidRDefault="005C6725" w:rsidP="001C1C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Protocol for recognition and intervention – each teacher has a group of assigned kids (advisory, home room, etc.) there are clearly procedures for low-level absenteeism and attendance – develop relationship with families </w:t>
      </w:r>
    </w:p>
    <w:p w:rsidR="00C93FC7" w:rsidRPr="001C1CD2" w:rsidRDefault="00C93FC7" w:rsidP="001C1C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>Clearly</w:t>
      </w:r>
      <w:r w:rsidR="005C6725" w:rsidRPr="001C1CD2">
        <w:rPr>
          <w:rFonts w:ascii="Arial" w:hAnsi="Arial" w:cs="Arial"/>
          <w:sz w:val="24"/>
          <w:szCs w:val="24"/>
        </w:rPr>
        <w:t xml:space="preserve"> defined decision-</w:t>
      </w:r>
      <w:r w:rsidRPr="001C1CD2">
        <w:rPr>
          <w:rFonts w:ascii="Arial" w:hAnsi="Arial" w:cs="Arial"/>
          <w:sz w:val="24"/>
          <w:szCs w:val="24"/>
        </w:rPr>
        <w:t>making rules for referral to Tier 2</w:t>
      </w:r>
    </w:p>
    <w:p w:rsidR="00C93FC7" w:rsidRPr="005C6725" w:rsidRDefault="00C93FC7" w:rsidP="000754E2">
      <w:pPr>
        <w:rPr>
          <w:rFonts w:ascii="Arial" w:hAnsi="Arial" w:cs="Arial"/>
          <w:b/>
          <w:sz w:val="24"/>
          <w:szCs w:val="24"/>
        </w:rPr>
      </w:pPr>
      <w:r w:rsidRPr="005C6725">
        <w:rPr>
          <w:rFonts w:ascii="Arial" w:hAnsi="Arial" w:cs="Arial"/>
          <w:b/>
          <w:sz w:val="24"/>
          <w:szCs w:val="24"/>
        </w:rPr>
        <w:t>Tier 2: Targeted Interventions for At-Risk Students</w:t>
      </w:r>
    </w:p>
    <w:p w:rsidR="006B2C92" w:rsidRPr="001C1CD2" w:rsidRDefault="006B2C92" w:rsidP="001C1C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Use the antecedent attendance form </w:t>
      </w:r>
      <w:r w:rsidR="001C1CD2" w:rsidRPr="001C1CD2">
        <w:rPr>
          <w:rFonts w:ascii="Arial" w:hAnsi="Arial" w:cs="Arial"/>
          <w:sz w:val="24"/>
          <w:szCs w:val="24"/>
        </w:rPr>
        <w:t xml:space="preserve">and/or School Refusal Assessment Scale-Revised </w:t>
      </w:r>
      <w:r w:rsidRPr="001C1CD2">
        <w:rPr>
          <w:rFonts w:ascii="Arial" w:hAnsi="Arial" w:cs="Arial"/>
          <w:sz w:val="24"/>
          <w:szCs w:val="24"/>
        </w:rPr>
        <w:t xml:space="preserve">to identify root cause of absenteeism </w:t>
      </w:r>
    </w:p>
    <w:p w:rsidR="00C93FC7" w:rsidRPr="001C1CD2" w:rsidRDefault="00C93FC7" w:rsidP="001C1C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Increase parent-partnership </w:t>
      </w:r>
    </w:p>
    <w:p w:rsidR="00ED3DF6" w:rsidRPr="001C1CD2" w:rsidRDefault="00ED3DF6" w:rsidP="001C1C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Team reviews special consideration of factors – academic, behavioral, social, family…do outside referrals need to be made? </w:t>
      </w:r>
    </w:p>
    <w:p w:rsidR="00C93FC7" w:rsidRPr="001C1CD2" w:rsidRDefault="00C93FC7" w:rsidP="001C1C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Use standardized treatment protocols </w:t>
      </w:r>
      <w:r w:rsidR="00ED3DF6" w:rsidRPr="001C1CD2">
        <w:rPr>
          <w:rFonts w:ascii="Arial" w:hAnsi="Arial" w:cs="Arial"/>
          <w:sz w:val="24"/>
          <w:szCs w:val="24"/>
        </w:rPr>
        <w:t xml:space="preserve">to apply interventions to groups of students (CICO, recognition) truancy diversion at middle school – group </w:t>
      </w:r>
      <w:proofErr w:type="spellStart"/>
      <w:r w:rsidR="00ED3DF6" w:rsidRPr="001C1CD2">
        <w:rPr>
          <w:rFonts w:ascii="Arial" w:hAnsi="Arial" w:cs="Arial"/>
          <w:sz w:val="24"/>
          <w:szCs w:val="24"/>
        </w:rPr>
        <w:t>mtgs</w:t>
      </w:r>
      <w:proofErr w:type="spellEnd"/>
      <w:r w:rsidR="00ED3DF6" w:rsidRPr="001C1CD2">
        <w:rPr>
          <w:rFonts w:ascii="Arial" w:hAnsi="Arial" w:cs="Arial"/>
          <w:sz w:val="24"/>
          <w:szCs w:val="24"/>
        </w:rPr>
        <w:t xml:space="preserve"> weekly, incentive based, positive, skill building – missing assignments, etc.  </w:t>
      </w:r>
    </w:p>
    <w:p w:rsidR="006B2C92" w:rsidRPr="001C1CD2" w:rsidRDefault="00ED3DF6" w:rsidP="001C1C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there are clear procedures for mid-level absenteeism and attendance – develop relationship with families.  </w:t>
      </w:r>
    </w:p>
    <w:p w:rsidR="00ED3DF6" w:rsidRPr="001C1CD2" w:rsidRDefault="006B2C92" w:rsidP="001C1C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>Clearly defined decision-</w:t>
      </w:r>
      <w:r w:rsidR="00ED3DF6" w:rsidRPr="001C1CD2">
        <w:rPr>
          <w:rFonts w:ascii="Arial" w:hAnsi="Arial" w:cs="Arial"/>
          <w:sz w:val="24"/>
          <w:szCs w:val="24"/>
        </w:rPr>
        <w:t xml:space="preserve">making rules for referral to Tier 2 (what gets them in, what gets them in and what gets them out) and who does it? How does a classroom teacher access </w:t>
      </w:r>
      <w:r w:rsidR="00AA6F1D">
        <w:rPr>
          <w:rFonts w:ascii="Arial" w:hAnsi="Arial" w:cs="Arial"/>
          <w:sz w:val="24"/>
          <w:szCs w:val="24"/>
        </w:rPr>
        <w:t>refer</w:t>
      </w:r>
      <w:r w:rsidR="00ED3DF6" w:rsidRPr="001C1CD2">
        <w:rPr>
          <w:rFonts w:ascii="Arial" w:hAnsi="Arial" w:cs="Arial"/>
          <w:sz w:val="24"/>
          <w:szCs w:val="24"/>
        </w:rPr>
        <w:t xml:space="preserve"> or is it triggered somewhere else. What is the remaining role of classroom teacher? </w:t>
      </w:r>
    </w:p>
    <w:p w:rsidR="00ED3DF6" w:rsidRPr="001C1CD2" w:rsidRDefault="00ED3DF6" w:rsidP="001C1C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CICO (with family too) </w:t>
      </w:r>
    </w:p>
    <w:p w:rsidR="00ED3DF6" w:rsidRPr="001C1CD2" w:rsidRDefault="00ED3DF6" w:rsidP="001C1C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Academically diversifying credit recovery and missed instruction – how do you help with missing work? Lunch or after school options at minimum, Saturday, intercession, etc. </w:t>
      </w:r>
    </w:p>
    <w:p w:rsidR="00ED3DF6" w:rsidRPr="001C1CD2" w:rsidRDefault="00ED3DF6" w:rsidP="001C1C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>Decide roles of staff and do a role audit – are multiple people d</w:t>
      </w:r>
      <w:r w:rsidR="00047F50">
        <w:rPr>
          <w:rFonts w:ascii="Arial" w:hAnsi="Arial" w:cs="Arial"/>
          <w:sz w:val="24"/>
          <w:szCs w:val="24"/>
        </w:rPr>
        <w:t>oing the same intervention? i.e.</w:t>
      </w:r>
      <w:r w:rsidRPr="001C1CD2">
        <w:rPr>
          <w:rFonts w:ascii="Arial" w:hAnsi="Arial" w:cs="Arial"/>
          <w:sz w:val="24"/>
          <w:szCs w:val="24"/>
        </w:rPr>
        <w:t xml:space="preserve">, calls. Differentiate and evaluate intervention </w:t>
      </w:r>
    </w:p>
    <w:p w:rsidR="00ED3DF6" w:rsidRPr="001C1CD2" w:rsidRDefault="0044528B" w:rsidP="001C1C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Formally assign </w:t>
      </w:r>
      <w:r w:rsidR="001C1CD2">
        <w:rPr>
          <w:rFonts w:ascii="Arial" w:hAnsi="Arial" w:cs="Arial"/>
          <w:sz w:val="24"/>
          <w:szCs w:val="24"/>
        </w:rPr>
        <w:t xml:space="preserve">adult </w:t>
      </w:r>
      <w:r w:rsidRPr="001C1CD2">
        <w:rPr>
          <w:rFonts w:ascii="Arial" w:hAnsi="Arial" w:cs="Arial"/>
          <w:sz w:val="24"/>
          <w:szCs w:val="24"/>
        </w:rPr>
        <w:t>mentor, consider peer mentoring</w:t>
      </w:r>
    </w:p>
    <w:p w:rsidR="001C1CD2" w:rsidRDefault="001C1CD2" w:rsidP="00ED3DF6">
      <w:pPr>
        <w:rPr>
          <w:rFonts w:ascii="Arial" w:hAnsi="Arial" w:cs="Arial"/>
          <w:b/>
          <w:sz w:val="24"/>
          <w:szCs w:val="24"/>
        </w:rPr>
      </w:pPr>
    </w:p>
    <w:p w:rsidR="0044528B" w:rsidRPr="005C6725" w:rsidRDefault="0044528B" w:rsidP="00ED3DF6">
      <w:pPr>
        <w:rPr>
          <w:rFonts w:ascii="Arial" w:hAnsi="Arial" w:cs="Arial"/>
          <w:b/>
          <w:sz w:val="24"/>
          <w:szCs w:val="24"/>
        </w:rPr>
      </w:pPr>
      <w:r w:rsidRPr="005C6725">
        <w:rPr>
          <w:rFonts w:ascii="Arial" w:hAnsi="Arial" w:cs="Arial"/>
          <w:b/>
          <w:sz w:val="24"/>
          <w:szCs w:val="24"/>
        </w:rPr>
        <w:lastRenderedPageBreak/>
        <w:t>Tier 3: Intensive Interventions for Chronically Absent Students</w:t>
      </w:r>
    </w:p>
    <w:p w:rsidR="001C1CD2" w:rsidRDefault="001C1CD2" w:rsidP="001C1C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>Individualized and intensive</w:t>
      </w:r>
    </w:p>
    <w:p w:rsidR="001C1CD2" w:rsidRPr="001C1CD2" w:rsidRDefault="001C1CD2" w:rsidP="001C1C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family involvement</w:t>
      </w:r>
    </w:p>
    <w:p w:rsidR="001C1CD2" w:rsidRPr="001C1CD2" w:rsidRDefault="001C1CD2" w:rsidP="001C1C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>Access Truancy Officer</w:t>
      </w:r>
    </w:p>
    <w:p w:rsidR="001C1CD2" w:rsidRPr="001C1CD2" w:rsidRDefault="001C1CD2" w:rsidP="001C1C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SARB </w:t>
      </w:r>
    </w:p>
    <w:p w:rsidR="001C1CD2" w:rsidRPr="001C1CD2" w:rsidRDefault="001C1CD2" w:rsidP="001C1C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>DIAT</w:t>
      </w:r>
    </w:p>
    <w:p w:rsidR="001C1CD2" w:rsidRPr="001C1CD2" w:rsidRDefault="001C1CD2" w:rsidP="001C1C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School-safe professionals </w:t>
      </w:r>
    </w:p>
    <w:p w:rsidR="001C1CD2" w:rsidRPr="001C1CD2" w:rsidRDefault="001C1CD2" w:rsidP="001C1C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>Formally assign mentor, consider peer mentoring</w:t>
      </w:r>
    </w:p>
    <w:p w:rsidR="001C1CD2" w:rsidRPr="001C1CD2" w:rsidRDefault="001C1CD2" w:rsidP="001C1C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>Does your team know when to consider or what to do for home-hospital</w:t>
      </w:r>
      <w:r>
        <w:rPr>
          <w:rFonts w:ascii="Arial" w:hAnsi="Arial" w:cs="Arial"/>
          <w:sz w:val="24"/>
          <w:szCs w:val="24"/>
        </w:rPr>
        <w:t>?</w:t>
      </w:r>
      <w:r w:rsidRPr="001C1CD2">
        <w:rPr>
          <w:rFonts w:ascii="Arial" w:hAnsi="Arial" w:cs="Arial"/>
          <w:sz w:val="24"/>
          <w:szCs w:val="24"/>
        </w:rPr>
        <w:t xml:space="preserve"> </w:t>
      </w:r>
    </w:p>
    <w:p w:rsidR="007737E8" w:rsidRPr="001C1CD2" w:rsidRDefault="007737E8" w:rsidP="001C1C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 xml:space="preserve">Decide roles of staff and do a role audit – are multiple people doing the same intervention? E.g., calls. Differentiate and evaluate intervention </w:t>
      </w:r>
    </w:p>
    <w:p w:rsidR="007737E8" w:rsidRPr="001C1CD2" w:rsidRDefault="001C1CD2" w:rsidP="001C1CD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1CD2">
        <w:rPr>
          <w:rFonts w:ascii="Arial" w:hAnsi="Arial" w:cs="Arial"/>
          <w:sz w:val="24"/>
          <w:szCs w:val="24"/>
        </w:rPr>
        <w:t>C</w:t>
      </w:r>
      <w:r w:rsidR="007737E8" w:rsidRPr="001C1CD2">
        <w:rPr>
          <w:rFonts w:ascii="Arial" w:hAnsi="Arial" w:cs="Arial"/>
          <w:sz w:val="24"/>
          <w:szCs w:val="24"/>
        </w:rPr>
        <w:t>lear procedures for high-lev</w:t>
      </w:r>
      <w:r>
        <w:rPr>
          <w:rFonts w:ascii="Arial" w:hAnsi="Arial" w:cs="Arial"/>
          <w:sz w:val="24"/>
          <w:szCs w:val="24"/>
        </w:rPr>
        <w:t xml:space="preserve">el absenteeism and attendance. </w:t>
      </w:r>
      <w:r w:rsidRPr="001C1CD2">
        <w:rPr>
          <w:rFonts w:ascii="Arial" w:hAnsi="Arial" w:cs="Arial"/>
          <w:sz w:val="24"/>
          <w:szCs w:val="24"/>
        </w:rPr>
        <w:t>Clearly defined decision-</w:t>
      </w:r>
      <w:r w:rsidR="007737E8" w:rsidRPr="001C1CD2">
        <w:rPr>
          <w:rFonts w:ascii="Arial" w:hAnsi="Arial" w:cs="Arial"/>
          <w:sz w:val="24"/>
          <w:szCs w:val="24"/>
        </w:rPr>
        <w:t>mak</w:t>
      </w:r>
      <w:r w:rsidR="00AA6F1D">
        <w:rPr>
          <w:rFonts w:ascii="Arial" w:hAnsi="Arial" w:cs="Arial"/>
          <w:sz w:val="24"/>
          <w:szCs w:val="24"/>
        </w:rPr>
        <w:t>ing rules for referral to Tier 3</w:t>
      </w:r>
      <w:r w:rsidR="00C77B4F">
        <w:rPr>
          <w:rFonts w:ascii="Arial" w:hAnsi="Arial" w:cs="Arial"/>
          <w:sz w:val="24"/>
          <w:szCs w:val="24"/>
        </w:rPr>
        <w:t xml:space="preserve"> </w:t>
      </w:r>
      <w:r w:rsidR="007737E8" w:rsidRPr="001C1CD2">
        <w:rPr>
          <w:rFonts w:ascii="Arial" w:hAnsi="Arial" w:cs="Arial"/>
          <w:sz w:val="24"/>
          <w:szCs w:val="24"/>
        </w:rPr>
        <w:t xml:space="preserve"> (what gets them in, what gets them in and what gets them out) and who does it? How does a classroom teacher access </w:t>
      </w:r>
      <w:r>
        <w:rPr>
          <w:rFonts w:ascii="Arial" w:hAnsi="Arial" w:cs="Arial"/>
          <w:sz w:val="24"/>
          <w:szCs w:val="24"/>
        </w:rPr>
        <w:t xml:space="preserve">site-based </w:t>
      </w:r>
      <w:r w:rsidR="007737E8" w:rsidRPr="001C1CD2">
        <w:rPr>
          <w:rFonts w:ascii="Arial" w:hAnsi="Arial" w:cs="Arial"/>
          <w:sz w:val="24"/>
          <w:szCs w:val="24"/>
        </w:rPr>
        <w:t>IAT or is it triggered else</w:t>
      </w:r>
      <w:r w:rsidR="00A67CB7">
        <w:rPr>
          <w:rFonts w:ascii="Arial" w:hAnsi="Arial" w:cs="Arial"/>
          <w:sz w:val="24"/>
          <w:szCs w:val="24"/>
        </w:rPr>
        <w:t>where?</w:t>
      </w:r>
      <w:r w:rsidR="007737E8" w:rsidRPr="001C1CD2">
        <w:rPr>
          <w:rFonts w:ascii="Arial" w:hAnsi="Arial" w:cs="Arial"/>
          <w:sz w:val="24"/>
          <w:szCs w:val="24"/>
        </w:rPr>
        <w:t xml:space="preserve"> What is the remaining role of classroom teacher? </w:t>
      </w:r>
    </w:p>
    <w:p w:rsidR="00ED3DF6" w:rsidRDefault="00ED3DF6" w:rsidP="00ED3DF6">
      <w:pPr>
        <w:rPr>
          <w:rFonts w:cs="AdvPTimesB"/>
          <w:sz w:val="19"/>
          <w:szCs w:val="19"/>
        </w:rPr>
      </w:pPr>
      <w:bookmarkStart w:id="0" w:name="_GoBack"/>
      <w:bookmarkEnd w:id="0"/>
    </w:p>
    <w:p w:rsidR="00ED3DF6" w:rsidRDefault="00ED3DF6" w:rsidP="00ED3DF6">
      <w:pPr>
        <w:rPr>
          <w:rFonts w:cs="AdvPTimesB"/>
          <w:sz w:val="19"/>
          <w:szCs w:val="19"/>
        </w:rPr>
      </w:pPr>
    </w:p>
    <w:p w:rsidR="00ED3DF6" w:rsidRPr="00C93FC7" w:rsidRDefault="00ED3DF6" w:rsidP="000754E2">
      <w:pPr>
        <w:rPr>
          <w:rFonts w:cs="AdvPTimesB"/>
          <w:sz w:val="19"/>
          <w:szCs w:val="19"/>
        </w:rPr>
      </w:pPr>
    </w:p>
    <w:p w:rsidR="000754E2" w:rsidRPr="000754E2" w:rsidRDefault="000754E2" w:rsidP="000754E2">
      <w:pPr>
        <w:rPr>
          <w:rFonts w:cs="AdvPTimesB"/>
          <w:sz w:val="19"/>
          <w:szCs w:val="19"/>
        </w:rPr>
      </w:pPr>
    </w:p>
    <w:p w:rsidR="000754E2" w:rsidRPr="000754E2" w:rsidRDefault="000754E2" w:rsidP="000754E2"/>
    <w:sectPr w:rsidR="000754E2" w:rsidRPr="00075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PTimes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52C5"/>
    <w:multiLevelType w:val="hybridMultilevel"/>
    <w:tmpl w:val="29A8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70DBD"/>
    <w:multiLevelType w:val="hybridMultilevel"/>
    <w:tmpl w:val="57A2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E4202"/>
    <w:multiLevelType w:val="hybridMultilevel"/>
    <w:tmpl w:val="2CE8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17BE"/>
    <w:multiLevelType w:val="hybridMultilevel"/>
    <w:tmpl w:val="F624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009F"/>
    <w:multiLevelType w:val="hybridMultilevel"/>
    <w:tmpl w:val="25B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E2"/>
    <w:rsid w:val="00047F50"/>
    <w:rsid w:val="000754E2"/>
    <w:rsid w:val="001610FF"/>
    <w:rsid w:val="001C1CD2"/>
    <w:rsid w:val="0044528B"/>
    <w:rsid w:val="005C6725"/>
    <w:rsid w:val="00664BA2"/>
    <w:rsid w:val="00681E2E"/>
    <w:rsid w:val="006B2C92"/>
    <w:rsid w:val="007737E8"/>
    <w:rsid w:val="007D4236"/>
    <w:rsid w:val="00A67CB7"/>
    <w:rsid w:val="00AA6F1D"/>
    <w:rsid w:val="00C77B4F"/>
    <w:rsid w:val="00C93FC7"/>
    <w:rsid w:val="00E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3CD6"/>
  <w15:chartTrackingRefBased/>
  <w15:docId w15:val="{F77E7FF7-F213-41B5-9171-6156EF7E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Trish</dc:creator>
  <cp:keywords/>
  <dc:description/>
  <cp:lastModifiedBy>Broker, Dodi</cp:lastModifiedBy>
  <cp:revision>3</cp:revision>
  <cp:lastPrinted>2018-02-12T22:26:00Z</cp:lastPrinted>
  <dcterms:created xsi:type="dcterms:W3CDTF">2018-04-20T14:04:00Z</dcterms:created>
  <dcterms:modified xsi:type="dcterms:W3CDTF">2018-04-30T20:37:00Z</dcterms:modified>
</cp:coreProperties>
</file>